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A66" w:rsidRPr="000F27E3" w:rsidRDefault="00AA6A66" w:rsidP="000F27E3">
      <w:pPr>
        <w:spacing w:after="0" w:line="480" w:lineRule="auto"/>
        <w:contextualSpacing/>
        <w:jc w:val="center"/>
        <w:rPr>
          <w:rFonts w:ascii="Times New Roman" w:hAnsi="Times New Roman" w:cs="Times New Roman"/>
          <w:sz w:val="24"/>
          <w:szCs w:val="24"/>
        </w:rPr>
      </w:pPr>
    </w:p>
    <w:p w:rsidR="00AA6A66" w:rsidRPr="000F27E3" w:rsidRDefault="00AA6A66" w:rsidP="000F27E3">
      <w:pPr>
        <w:spacing w:after="0" w:line="480" w:lineRule="auto"/>
        <w:contextualSpacing/>
        <w:jc w:val="center"/>
        <w:rPr>
          <w:rFonts w:ascii="Times New Roman" w:hAnsi="Times New Roman" w:cs="Times New Roman"/>
          <w:sz w:val="24"/>
          <w:szCs w:val="24"/>
        </w:rPr>
      </w:pPr>
    </w:p>
    <w:p w:rsidR="00AA6A66" w:rsidRPr="000F27E3" w:rsidRDefault="00AA6A66" w:rsidP="000F27E3">
      <w:pPr>
        <w:spacing w:after="0" w:line="480" w:lineRule="auto"/>
        <w:contextualSpacing/>
        <w:jc w:val="center"/>
        <w:rPr>
          <w:rFonts w:ascii="Times New Roman" w:hAnsi="Times New Roman" w:cs="Times New Roman"/>
          <w:sz w:val="24"/>
          <w:szCs w:val="24"/>
        </w:rPr>
      </w:pPr>
    </w:p>
    <w:p w:rsidR="00AA6A66" w:rsidRPr="000F27E3" w:rsidRDefault="00AA6A66" w:rsidP="000F27E3">
      <w:pPr>
        <w:spacing w:after="0" w:line="480" w:lineRule="auto"/>
        <w:contextualSpacing/>
        <w:jc w:val="center"/>
        <w:rPr>
          <w:rFonts w:ascii="Times New Roman" w:hAnsi="Times New Roman" w:cs="Times New Roman"/>
          <w:sz w:val="24"/>
          <w:szCs w:val="24"/>
        </w:rPr>
      </w:pPr>
    </w:p>
    <w:p w:rsidR="00AA6A66" w:rsidRPr="000F27E3" w:rsidRDefault="00AA6A66" w:rsidP="000F27E3">
      <w:pPr>
        <w:spacing w:after="0" w:line="480" w:lineRule="auto"/>
        <w:contextualSpacing/>
        <w:jc w:val="center"/>
        <w:rPr>
          <w:rFonts w:ascii="Times New Roman" w:hAnsi="Times New Roman" w:cs="Times New Roman"/>
          <w:sz w:val="24"/>
          <w:szCs w:val="24"/>
        </w:rPr>
      </w:pPr>
    </w:p>
    <w:p w:rsidR="00AA6A66" w:rsidRPr="000F27E3" w:rsidRDefault="00AA6A66" w:rsidP="000F27E3">
      <w:pPr>
        <w:spacing w:after="0" w:line="480" w:lineRule="auto"/>
        <w:contextualSpacing/>
        <w:jc w:val="center"/>
        <w:rPr>
          <w:rFonts w:ascii="Times New Roman" w:hAnsi="Times New Roman" w:cs="Times New Roman"/>
          <w:sz w:val="24"/>
          <w:szCs w:val="24"/>
        </w:rPr>
      </w:pPr>
    </w:p>
    <w:p w:rsidR="00AA6A66" w:rsidRPr="000F27E3" w:rsidRDefault="00AA6A66" w:rsidP="000F27E3">
      <w:pPr>
        <w:spacing w:after="0" w:line="480" w:lineRule="auto"/>
        <w:contextualSpacing/>
        <w:jc w:val="center"/>
        <w:rPr>
          <w:rFonts w:ascii="Times New Roman" w:hAnsi="Times New Roman" w:cs="Times New Roman"/>
          <w:sz w:val="24"/>
          <w:szCs w:val="24"/>
        </w:rPr>
      </w:pPr>
    </w:p>
    <w:p w:rsidR="00AA6A66" w:rsidRPr="000F27E3" w:rsidRDefault="00AA6A66" w:rsidP="000F27E3">
      <w:pPr>
        <w:spacing w:after="0" w:line="480" w:lineRule="auto"/>
        <w:contextualSpacing/>
        <w:jc w:val="center"/>
        <w:rPr>
          <w:rFonts w:ascii="Times New Roman" w:hAnsi="Times New Roman" w:cs="Times New Roman"/>
          <w:sz w:val="24"/>
          <w:szCs w:val="24"/>
        </w:rPr>
      </w:pPr>
    </w:p>
    <w:p w:rsidR="00AA6A66" w:rsidRPr="000F27E3" w:rsidRDefault="00AA6A66" w:rsidP="000F27E3">
      <w:pPr>
        <w:spacing w:after="0" w:line="480" w:lineRule="auto"/>
        <w:contextualSpacing/>
        <w:jc w:val="center"/>
        <w:rPr>
          <w:rFonts w:ascii="Times New Roman" w:hAnsi="Times New Roman" w:cs="Times New Roman"/>
          <w:sz w:val="24"/>
          <w:szCs w:val="24"/>
        </w:rPr>
      </w:pPr>
    </w:p>
    <w:p w:rsidR="00AA6A66" w:rsidRPr="000F27E3" w:rsidRDefault="00AA6A66" w:rsidP="000F27E3">
      <w:pPr>
        <w:spacing w:after="0" w:line="480" w:lineRule="auto"/>
        <w:contextualSpacing/>
        <w:jc w:val="center"/>
        <w:rPr>
          <w:rFonts w:ascii="Times New Roman" w:hAnsi="Times New Roman" w:cs="Times New Roman"/>
          <w:sz w:val="24"/>
          <w:szCs w:val="24"/>
        </w:rPr>
      </w:pPr>
      <w:r w:rsidRPr="000F27E3">
        <w:rPr>
          <w:rFonts w:ascii="Times New Roman" w:hAnsi="Times New Roman" w:cs="Times New Roman"/>
          <w:sz w:val="24"/>
          <w:szCs w:val="24"/>
        </w:rPr>
        <w:t>Health Care Response</w:t>
      </w:r>
    </w:p>
    <w:p w:rsidR="00AA6A66" w:rsidRPr="000F27E3" w:rsidRDefault="00AA6A66" w:rsidP="000F27E3">
      <w:pPr>
        <w:spacing w:after="0" w:line="480" w:lineRule="auto"/>
        <w:contextualSpacing/>
        <w:jc w:val="center"/>
        <w:rPr>
          <w:rFonts w:ascii="Times New Roman" w:hAnsi="Times New Roman" w:cs="Times New Roman"/>
          <w:sz w:val="24"/>
          <w:szCs w:val="24"/>
        </w:rPr>
      </w:pPr>
      <w:r w:rsidRPr="000F27E3">
        <w:rPr>
          <w:rFonts w:ascii="Times New Roman" w:hAnsi="Times New Roman" w:cs="Times New Roman"/>
          <w:sz w:val="24"/>
          <w:szCs w:val="24"/>
        </w:rPr>
        <w:t>Student’s Name</w:t>
      </w:r>
    </w:p>
    <w:p w:rsidR="00AA6A66" w:rsidRPr="000F27E3" w:rsidRDefault="00AA6A66" w:rsidP="000F27E3">
      <w:pPr>
        <w:spacing w:after="0" w:line="480" w:lineRule="auto"/>
        <w:contextualSpacing/>
        <w:jc w:val="center"/>
        <w:rPr>
          <w:rFonts w:ascii="Times New Roman" w:hAnsi="Times New Roman" w:cs="Times New Roman"/>
          <w:sz w:val="24"/>
          <w:szCs w:val="24"/>
        </w:rPr>
      </w:pPr>
      <w:r w:rsidRPr="000F27E3">
        <w:rPr>
          <w:rFonts w:ascii="Times New Roman" w:hAnsi="Times New Roman" w:cs="Times New Roman"/>
          <w:sz w:val="24"/>
          <w:szCs w:val="24"/>
        </w:rPr>
        <w:t>Institution Affiliation</w:t>
      </w:r>
    </w:p>
    <w:p w:rsidR="00AA6A66" w:rsidRPr="000F27E3" w:rsidRDefault="00AA6A66"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sz w:val="24"/>
          <w:szCs w:val="24"/>
        </w:rPr>
        <w:br w:type="page"/>
      </w:r>
    </w:p>
    <w:p w:rsidR="00AA6A66" w:rsidRPr="000F27E3" w:rsidRDefault="00AA6A66" w:rsidP="000F27E3">
      <w:pPr>
        <w:spacing w:after="0" w:line="480" w:lineRule="auto"/>
        <w:contextualSpacing/>
        <w:jc w:val="center"/>
        <w:rPr>
          <w:rFonts w:ascii="Times New Roman" w:hAnsi="Times New Roman" w:cs="Times New Roman"/>
          <w:sz w:val="24"/>
          <w:szCs w:val="24"/>
        </w:rPr>
      </w:pPr>
      <w:r w:rsidRPr="000F27E3">
        <w:rPr>
          <w:rFonts w:ascii="Times New Roman" w:hAnsi="Times New Roman" w:cs="Times New Roman"/>
          <w:sz w:val="24"/>
          <w:szCs w:val="24"/>
        </w:rPr>
        <w:lastRenderedPageBreak/>
        <w:t>Health Care Response</w:t>
      </w:r>
    </w:p>
    <w:p w:rsidR="00E64F21" w:rsidRPr="000F27E3" w:rsidRDefault="00E64F21" w:rsidP="000F27E3">
      <w:pPr>
        <w:spacing w:after="0" w:line="480" w:lineRule="auto"/>
        <w:ind w:firstLine="720"/>
        <w:contextualSpacing/>
        <w:rPr>
          <w:rFonts w:ascii="Times New Roman" w:hAnsi="Times New Roman" w:cs="Times New Roman"/>
          <w:sz w:val="24"/>
          <w:szCs w:val="24"/>
        </w:rPr>
      </w:pPr>
      <w:r w:rsidRPr="000F27E3">
        <w:rPr>
          <w:rFonts w:ascii="Times New Roman" w:hAnsi="Times New Roman" w:cs="Times New Roman"/>
          <w:sz w:val="24"/>
          <w:szCs w:val="24"/>
        </w:rPr>
        <w:t>Health adopted during young adulthood usually laid the foundation of health or diseases in later years. To make healthy choices, individual need to develop their health literacy so that they can evaluate the health information that they receive from the media and other people.</w:t>
      </w:r>
    </w:p>
    <w:p w:rsidR="00E64F21" w:rsidRPr="000F27E3" w:rsidRDefault="00E64F21" w:rsidP="000F27E3">
      <w:pPr>
        <w:spacing w:after="0" w:line="480" w:lineRule="auto"/>
        <w:contextualSpacing/>
        <w:rPr>
          <w:rFonts w:ascii="Times New Roman" w:hAnsi="Times New Roman" w:cs="Times New Roman"/>
          <w:b/>
          <w:sz w:val="24"/>
          <w:szCs w:val="24"/>
        </w:rPr>
      </w:pPr>
      <w:r w:rsidRPr="000F27E3">
        <w:rPr>
          <w:rFonts w:ascii="Times New Roman" w:hAnsi="Times New Roman" w:cs="Times New Roman"/>
          <w:b/>
          <w:sz w:val="24"/>
          <w:szCs w:val="24"/>
        </w:rPr>
        <w:t xml:space="preserve">Healthy </w:t>
      </w:r>
      <w:r w:rsidR="00510E0C" w:rsidRPr="000F27E3">
        <w:rPr>
          <w:rFonts w:ascii="Times New Roman" w:hAnsi="Times New Roman" w:cs="Times New Roman"/>
          <w:b/>
          <w:sz w:val="24"/>
          <w:szCs w:val="24"/>
        </w:rPr>
        <w:t>Life Expectancy</w:t>
      </w:r>
    </w:p>
    <w:p w:rsidR="00E64F21" w:rsidRPr="000F27E3" w:rsidRDefault="00E64F21" w:rsidP="000F27E3">
      <w:pPr>
        <w:spacing w:after="0" w:line="480" w:lineRule="auto"/>
        <w:ind w:firstLine="720"/>
        <w:contextualSpacing/>
        <w:rPr>
          <w:rFonts w:ascii="Times New Roman" w:hAnsi="Times New Roman" w:cs="Times New Roman"/>
          <w:sz w:val="24"/>
          <w:szCs w:val="24"/>
        </w:rPr>
      </w:pPr>
      <w:r w:rsidRPr="000F27E3">
        <w:rPr>
          <w:rFonts w:ascii="Times New Roman" w:hAnsi="Times New Roman" w:cs="Times New Roman"/>
          <w:sz w:val="24"/>
          <w:szCs w:val="24"/>
        </w:rPr>
        <w:t xml:space="preserve">Health expectancy is the number of years a person can anticipate spending free from disability. In America, the life expectancy is about 76 for men and 81 for women. The health expectancy is about 68 for men and 70 for women, leaving both men and women with a discrepancy of about 8-11 years of disability. In America, years of life is increasing while the years of experience without chronic illness are reducing. The United States of America is not benefiting from the increase of healthy life expectancy like the way residents from other countries benefit. Although citizen from America may expect 70 years of healthy life, it is ranked position 36 worldwide interims of disability-free life expectancy. The main reason why the United States holds that position is due related to smoking diseases, violence, and AIDs-related challenges. Diseases that compromise the health of a person and killer diseases will influence the health expectancy. Depression also compromises the health expectancy ore that it compromises the life expectancy. </w:t>
      </w:r>
    </w:p>
    <w:p w:rsidR="00E64F21" w:rsidRPr="000F27E3" w:rsidRDefault="00E64F21" w:rsidP="000F27E3">
      <w:pPr>
        <w:spacing w:after="0" w:line="480" w:lineRule="auto"/>
        <w:contextualSpacing/>
        <w:rPr>
          <w:rFonts w:ascii="Times New Roman" w:hAnsi="Times New Roman" w:cs="Times New Roman"/>
          <w:b/>
          <w:sz w:val="24"/>
          <w:szCs w:val="24"/>
        </w:rPr>
      </w:pPr>
      <w:r w:rsidRPr="000F27E3">
        <w:rPr>
          <w:rFonts w:ascii="Times New Roman" w:hAnsi="Times New Roman" w:cs="Times New Roman"/>
          <w:b/>
          <w:sz w:val="24"/>
          <w:szCs w:val="24"/>
        </w:rPr>
        <w:t xml:space="preserve">Importance </w:t>
      </w:r>
      <w:r w:rsidR="00510E0C" w:rsidRPr="000F27E3">
        <w:rPr>
          <w:rFonts w:ascii="Times New Roman" w:hAnsi="Times New Roman" w:cs="Times New Roman"/>
          <w:b/>
          <w:sz w:val="24"/>
          <w:szCs w:val="24"/>
        </w:rPr>
        <w:t>of Prevention in Healthy Living</w:t>
      </w:r>
    </w:p>
    <w:p w:rsidR="00E64F21" w:rsidRPr="000F27E3" w:rsidRDefault="00E64F21" w:rsidP="000F27E3">
      <w:pPr>
        <w:spacing w:after="0" w:line="480" w:lineRule="auto"/>
        <w:ind w:firstLine="720"/>
        <w:contextualSpacing/>
        <w:rPr>
          <w:rFonts w:ascii="Times New Roman" w:hAnsi="Times New Roman" w:cs="Times New Roman"/>
          <w:sz w:val="24"/>
          <w:szCs w:val="24"/>
        </w:rPr>
      </w:pPr>
      <w:r w:rsidRPr="000F27E3">
        <w:rPr>
          <w:rFonts w:ascii="Times New Roman" w:hAnsi="Times New Roman" w:cs="Times New Roman"/>
          <w:sz w:val="24"/>
          <w:szCs w:val="24"/>
        </w:rPr>
        <w:t xml:space="preserve">The research that has been conducted shows that more than 70% of the cost of medical care is usually spent on less than 10% of the large population. The research also indicates that healthy people who are about 50% of the whole population account for only 3% of the medical care expenditure. The data showed the need for maintaining and promoting health as a method of controlling medical care costs. Health psychologist plays a significant role in reducing the </w:t>
      </w:r>
      <w:r w:rsidRPr="000F27E3">
        <w:rPr>
          <w:rFonts w:ascii="Times New Roman" w:hAnsi="Times New Roman" w:cs="Times New Roman"/>
          <w:sz w:val="24"/>
          <w:szCs w:val="24"/>
        </w:rPr>
        <w:lastRenderedPageBreak/>
        <w:t>medical care cost. This is because; unhealthy habits can contribute to chronic diseases such as cancer and diabetes. It is true that those people with good health habit have about half medical costs as compared to those who have poor health habit. Although in the long run, healthy people will incur high medical costs since they live longer. Promotion of good health habit is a good way to decrease the need for medical services.</w:t>
      </w:r>
    </w:p>
    <w:p w:rsidR="00E64F21" w:rsidRPr="000F27E3" w:rsidRDefault="00E64F21" w:rsidP="000F27E3">
      <w:pPr>
        <w:spacing w:after="0" w:line="480" w:lineRule="auto"/>
        <w:ind w:firstLine="720"/>
        <w:contextualSpacing/>
        <w:rPr>
          <w:rFonts w:ascii="Times New Roman" w:hAnsi="Times New Roman" w:cs="Times New Roman"/>
          <w:b/>
          <w:sz w:val="24"/>
          <w:szCs w:val="24"/>
        </w:rPr>
      </w:pPr>
      <w:r w:rsidRPr="000F27E3">
        <w:rPr>
          <w:rFonts w:ascii="Times New Roman" w:hAnsi="Times New Roman" w:cs="Times New Roman"/>
          <w:b/>
          <w:sz w:val="24"/>
          <w:szCs w:val="24"/>
        </w:rPr>
        <w:t xml:space="preserve">Health </w:t>
      </w:r>
      <w:r w:rsidR="00510E0C" w:rsidRPr="000F27E3">
        <w:rPr>
          <w:rFonts w:ascii="Times New Roman" w:hAnsi="Times New Roman" w:cs="Times New Roman"/>
          <w:b/>
          <w:sz w:val="24"/>
          <w:szCs w:val="24"/>
        </w:rPr>
        <w:t>Literacy</w:t>
      </w:r>
    </w:p>
    <w:p w:rsidR="00E64F21" w:rsidRPr="000F27E3" w:rsidRDefault="00E64F21" w:rsidP="000F27E3">
      <w:pPr>
        <w:spacing w:after="0" w:line="480" w:lineRule="auto"/>
        <w:ind w:firstLine="720"/>
        <w:contextualSpacing/>
        <w:rPr>
          <w:rFonts w:ascii="Times New Roman" w:hAnsi="Times New Roman" w:cs="Times New Roman"/>
          <w:sz w:val="24"/>
          <w:szCs w:val="24"/>
        </w:rPr>
      </w:pPr>
      <w:r w:rsidRPr="000F27E3">
        <w:rPr>
          <w:rFonts w:ascii="Times New Roman" w:hAnsi="Times New Roman" w:cs="Times New Roman"/>
          <w:sz w:val="24"/>
          <w:szCs w:val="24"/>
        </w:rPr>
        <w:t xml:space="preserve">Health literacy is the ability to obtain, read and use healthcare information to make appropriate health decisions and follow instruction for treatment. Most are the time when even the most intentioned health interventions do not work because some people do not understand the information presented. This is a problem that is not only faced by sick people but even healthy people in society. It is human </w:t>
      </w:r>
      <w:r w:rsidR="00510E0C" w:rsidRPr="000F27E3">
        <w:rPr>
          <w:rFonts w:ascii="Times New Roman" w:hAnsi="Times New Roman" w:cs="Times New Roman"/>
          <w:sz w:val="24"/>
          <w:szCs w:val="24"/>
        </w:rPr>
        <w:t>nature not pays</w:t>
      </w:r>
      <w:r w:rsidRPr="000F27E3">
        <w:rPr>
          <w:rFonts w:ascii="Times New Roman" w:hAnsi="Times New Roman" w:cs="Times New Roman"/>
          <w:sz w:val="24"/>
          <w:szCs w:val="24"/>
        </w:rPr>
        <w:t xml:space="preserve"> attention or even to understand the information presented about diet, good health and prescription from all the angles of life. Where the information is informed if written materials, many patients are not able to interpret the information in both letters and numerical. People do not have a better way or methods to be able to interpolate the current U.S box and symbols. The psychologist should come up with how to address literacy by rethinking how interventions and m</w:t>
      </w:r>
      <w:r w:rsidR="00510E0C" w:rsidRPr="000F27E3">
        <w:rPr>
          <w:rFonts w:ascii="Times New Roman" w:hAnsi="Times New Roman" w:cs="Times New Roman"/>
          <w:sz w:val="24"/>
          <w:szCs w:val="24"/>
        </w:rPr>
        <w:t xml:space="preserve">arketers present information.  </w:t>
      </w:r>
    </w:p>
    <w:p w:rsidR="00E64F21" w:rsidRPr="000F27E3" w:rsidRDefault="00E64F21" w:rsidP="000F27E3">
      <w:pPr>
        <w:spacing w:after="0" w:line="480" w:lineRule="auto"/>
        <w:contextualSpacing/>
        <w:rPr>
          <w:rFonts w:ascii="Times New Roman" w:hAnsi="Times New Roman" w:cs="Times New Roman"/>
          <w:b/>
          <w:sz w:val="24"/>
          <w:szCs w:val="24"/>
        </w:rPr>
      </w:pPr>
      <w:r w:rsidRPr="000F27E3">
        <w:rPr>
          <w:rFonts w:ascii="Times New Roman" w:hAnsi="Times New Roman" w:cs="Times New Roman"/>
          <w:sz w:val="24"/>
          <w:szCs w:val="24"/>
        </w:rPr>
        <w:t xml:space="preserve"> </w:t>
      </w:r>
      <w:r w:rsidRPr="000F27E3">
        <w:rPr>
          <w:rFonts w:ascii="Times New Roman" w:hAnsi="Times New Roman" w:cs="Times New Roman"/>
          <w:b/>
          <w:sz w:val="24"/>
          <w:szCs w:val="24"/>
        </w:rPr>
        <w:t>A good guideline for healthy cultivation lifestyle comes from Alameda county study, which found that people are healthier and lives longer if, they:</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sz w:val="24"/>
          <w:szCs w:val="24"/>
        </w:rPr>
        <w:t>•    Refrain from smoking</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sz w:val="24"/>
          <w:szCs w:val="24"/>
        </w:rPr>
        <w:t>•    Engage in physical activity regular</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sz w:val="24"/>
          <w:szCs w:val="24"/>
        </w:rPr>
        <w:t>•    Drink alcohol in moderation or not at all</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sz w:val="24"/>
          <w:szCs w:val="24"/>
        </w:rPr>
        <w:t>•    Maintain a healthy weight</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sz w:val="24"/>
          <w:szCs w:val="24"/>
        </w:rPr>
        <w:t>•    Sleep seven to 8 hours per day</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sz w:val="24"/>
          <w:szCs w:val="24"/>
        </w:rPr>
        <w:lastRenderedPageBreak/>
        <w:t xml:space="preserve">•    And develop a social support network </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sz w:val="24"/>
          <w:szCs w:val="24"/>
        </w:rPr>
        <w:t xml:space="preserve">  </w:t>
      </w:r>
      <w:r w:rsidRPr="000F27E3">
        <w:rPr>
          <w:rFonts w:ascii="Times New Roman" w:hAnsi="Times New Roman" w:cs="Times New Roman"/>
          <w:i/>
          <w:sz w:val="24"/>
          <w:szCs w:val="24"/>
        </w:rPr>
        <w:t>Refrain from smoking:</w:t>
      </w:r>
      <w:r w:rsidRPr="000F27E3">
        <w:rPr>
          <w:rFonts w:ascii="Times New Roman" w:hAnsi="Times New Roman" w:cs="Times New Roman"/>
          <w:sz w:val="24"/>
          <w:szCs w:val="24"/>
        </w:rPr>
        <w:t xml:space="preserve"> people who are engaged in smoking are at high risk of contracting smoking-related diseases like chronic bronchitis, lung cancer, and stroke among others. The psychologists should advise people to refrain from smoking to reduce the medical cost in the country. The diseases are also known by killing many people. </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i/>
          <w:sz w:val="24"/>
          <w:szCs w:val="24"/>
        </w:rPr>
        <w:t>Drink alcohol in moderation or not at all:</w:t>
      </w:r>
      <w:r w:rsidRPr="000F27E3">
        <w:rPr>
          <w:rFonts w:ascii="Times New Roman" w:hAnsi="Times New Roman" w:cs="Times New Roman"/>
          <w:sz w:val="24"/>
          <w:szCs w:val="24"/>
        </w:rPr>
        <w:t xml:space="preserve"> when people engage themselves in alcohol drinking, resulting in related physical challenges as well as the diseases that are related to alcohol drinking. Taking alcohol has raised the medical cost and causes violence that can lead to disabilities and or even death. The psychologist should be in a position to guide people on the effect of drinking. If it is a must that one drinks alcohol, it should be moderated. </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i/>
          <w:sz w:val="24"/>
          <w:szCs w:val="24"/>
        </w:rPr>
        <w:t>Maintain a healthy weight:</w:t>
      </w:r>
      <w:r w:rsidRPr="000F27E3">
        <w:rPr>
          <w:rFonts w:ascii="Times New Roman" w:hAnsi="Times New Roman" w:cs="Times New Roman"/>
          <w:sz w:val="24"/>
          <w:szCs w:val="24"/>
        </w:rPr>
        <w:t xml:space="preserve"> if body weight is no</w:t>
      </w:r>
      <w:r w:rsidR="003A59A2">
        <w:rPr>
          <w:rFonts w:ascii="Times New Roman" w:hAnsi="Times New Roman" w:cs="Times New Roman"/>
          <w:sz w:val="24"/>
          <w:szCs w:val="24"/>
        </w:rPr>
        <w:t>t controlled, people can be obese</w:t>
      </w:r>
      <w:r w:rsidRPr="000F27E3">
        <w:rPr>
          <w:rFonts w:ascii="Times New Roman" w:hAnsi="Times New Roman" w:cs="Times New Roman"/>
          <w:sz w:val="24"/>
          <w:szCs w:val="24"/>
        </w:rPr>
        <w:t xml:space="preserve"> and can experience high blood pressure, and diabetes. People are trained in how to balance their diet to maintain a body weight that is not related to any diseases. Obesity can lead to even breakages and falling and hence raising the medical cost in the country.  The psychologist should train people on a diet to their bodies. </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i/>
          <w:sz w:val="24"/>
          <w:szCs w:val="24"/>
        </w:rPr>
        <w:t>Sleep seven to 8 hours per day:</w:t>
      </w:r>
      <w:r w:rsidRPr="000F27E3">
        <w:rPr>
          <w:rFonts w:ascii="Times New Roman" w:hAnsi="Times New Roman" w:cs="Times New Roman"/>
          <w:sz w:val="24"/>
          <w:szCs w:val="24"/>
        </w:rPr>
        <w:t xml:space="preserve"> enough rest is important to maintain body health. It is essential to have enough sleep where one needs to sleep 7-8 hours — it health to sleep as it prevents some mental related problems.</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i/>
          <w:sz w:val="24"/>
          <w:szCs w:val="24"/>
        </w:rPr>
        <w:t>Engage in physical activity regular:</w:t>
      </w:r>
      <w:r w:rsidRPr="000F27E3">
        <w:rPr>
          <w:rFonts w:ascii="Times New Roman" w:hAnsi="Times New Roman" w:cs="Times New Roman"/>
          <w:sz w:val="24"/>
          <w:szCs w:val="24"/>
        </w:rPr>
        <w:t xml:space="preserve"> health activities play a significant role in the in maintaining body health. People need to do some physical exercises to overcome lifestyle diseases and hence reducing</w:t>
      </w:r>
      <w:r w:rsidR="00060704" w:rsidRPr="000F27E3">
        <w:rPr>
          <w:rFonts w:ascii="Times New Roman" w:hAnsi="Times New Roman" w:cs="Times New Roman"/>
          <w:sz w:val="24"/>
          <w:szCs w:val="24"/>
        </w:rPr>
        <w:t xml:space="preserve"> the medical cost in a country.</w:t>
      </w:r>
    </w:p>
    <w:p w:rsidR="00E64F21" w:rsidRPr="000F27E3" w:rsidRDefault="00E64F21"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i/>
          <w:sz w:val="24"/>
          <w:szCs w:val="24"/>
        </w:rPr>
        <w:t>Social support network:</w:t>
      </w:r>
      <w:r w:rsidRPr="000F27E3">
        <w:rPr>
          <w:rFonts w:ascii="Times New Roman" w:hAnsi="Times New Roman" w:cs="Times New Roman"/>
          <w:sz w:val="24"/>
          <w:szCs w:val="24"/>
        </w:rPr>
        <w:t xml:space="preserve">  people with social network are healthier than those with few social contacts. People should ensure that they have good social connections while they are young. </w:t>
      </w:r>
      <w:r w:rsidRPr="000F27E3">
        <w:rPr>
          <w:rFonts w:ascii="Times New Roman" w:hAnsi="Times New Roman" w:cs="Times New Roman"/>
          <w:sz w:val="24"/>
          <w:szCs w:val="24"/>
        </w:rPr>
        <w:lastRenderedPageBreak/>
        <w:t xml:space="preserve">Social support provides only one, and therefore it is essential to cultivate a range of such strategies. </w:t>
      </w:r>
    </w:p>
    <w:p w:rsidR="00E64F21" w:rsidRPr="000F27E3" w:rsidRDefault="00E64F21" w:rsidP="000F27E3">
      <w:pPr>
        <w:spacing w:after="0" w:line="480" w:lineRule="auto"/>
        <w:contextualSpacing/>
        <w:rPr>
          <w:rFonts w:ascii="Times New Roman" w:hAnsi="Times New Roman" w:cs="Times New Roman"/>
          <w:sz w:val="24"/>
          <w:szCs w:val="24"/>
        </w:rPr>
      </w:pPr>
      <w:bookmarkStart w:id="0" w:name="_GoBack"/>
      <w:bookmarkEnd w:id="0"/>
    </w:p>
    <w:p w:rsidR="007F533B" w:rsidRPr="000F27E3" w:rsidRDefault="007F533B"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sz w:val="24"/>
          <w:szCs w:val="24"/>
        </w:rPr>
        <w:br w:type="page"/>
      </w:r>
    </w:p>
    <w:p w:rsidR="00927925" w:rsidRPr="000F27E3" w:rsidRDefault="007F533B" w:rsidP="000F27E3">
      <w:pPr>
        <w:spacing w:after="0" w:line="480" w:lineRule="auto"/>
        <w:contextualSpacing/>
        <w:jc w:val="center"/>
        <w:rPr>
          <w:rFonts w:ascii="Times New Roman" w:hAnsi="Times New Roman" w:cs="Times New Roman"/>
          <w:sz w:val="24"/>
          <w:szCs w:val="24"/>
        </w:rPr>
      </w:pPr>
      <w:r w:rsidRPr="000F27E3">
        <w:rPr>
          <w:rFonts w:ascii="Times New Roman" w:hAnsi="Times New Roman" w:cs="Times New Roman"/>
          <w:sz w:val="24"/>
          <w:szCs w:val="24"/>
        </w:rPr>
        <w:lastRenderedPageBreak/>
        <w:t>Reference</w:t>
      </w:r>
    </w:p>
    <w:p w:rsidR="007F533B" w:rsidRPr="00E64F21" w:rsidRDefault="000F27E3" w:rsidP="000F27E3">
      <w:pPr>
        <w:spacing w:after="0" w:line="480" w:lineRule="auto"/>
        <w:contextualSpacing/>
        <w:rPr>
          <w:rFonts w:ascii="Times New Roman" w:hAnsi="Times New Roman" w:cs="Times New Roman"/>
          <w:sz w:val="24"/>
          <w:szCs w:val="24"/>
        </w:rPr>
      </w:pPr>
      <w:r w:rsidRPr="000F27E3">
        <w:rPr>
          <w:rFonts w:ascii="Times New Roman" w:hAnsi="Times New Roman" w:cs="Times New Roman"/>
          <w:sz w:val="24"/>
          <w:szCs w:val="24"/>
          <w:shd w:val="clear" w:color="auto" w:fill="FFFFFF"/>
        </w:rPr>
        <w:t>Mason, P. (2018). </w:t>
      </w:r>
      <w:r w:rsidRPr="000F27E3">
        <w:rPr>
          <w:rFonts w:ascii="Times New Roman" w:hAnsi="Times New Roman" w:cs="Times New Roman"/>
          <w:i/>
          <w:iCs/>
          <w:sz w:val="24"/>
          <w:szCs w:val="24"/>
          <w:shd w:val="clear" w:color="auto" w:fill="FFFFFF"/>
        </w:rPr>
        <w:t>Health behavior change: a guide for practitioners</w:t>
      </w:r>
      <w:r w:rsidRPr="000F27E3">
        <w:rPr>
          <w:rFonts w:ascii="Times New Roman" w:hAnsi="Times New Roman" w:cs="Times New Roman"/>
          <w:sz w:val="24"/>
          <w:szCs w:val="24"/>
          <w:shd w:val="clear" w:color="auto" w:fill="FFFFFF"/>
        </w:rPr>
        <w:t xml:space="preserve">. </w:t>
      </w:r>
      <w:proofErr w:type="gramStart"/>
      <w:r w:rsidRPr="000F27E3">
        <w:rPr>
          <w:rFonts w:ascii="Times New Roman" w:hAnsi="Times New Roman" w:cs="Times New Roman"/>
          <w:sz w:val="24"/>
          <w:szCs w:val="24"/>
          <w:shd w:val="clear" w:color="auto" w:fill="FFFFFF"/>
        </w:rPr>
        <w:t>Elsevier Health Sciences.</w:t>
      </w:r>
      <w:proofErr w:type="gramEnd"/>
    </w:p>
    <w:sectPr w:rsidR="007F533B" w:rsidRPr="00E64F21" w:rsidSect="00AA6A6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328" w:rsidRDefault="001A5328" w:rsidP="00AA6A66">
      <w:pPr>
        <w:spacing w:after="0" w:line="240" w:lineRule="auto"/>
      </w:pPr>
      <w:r>
        <w:separator/>
      </w:r>
    </w:p>
  </w:endnote>
  <w:endnote w:type="continuationSeparator" w:id="0">
    <w:p w:rsidR="001A5328" w:rsidRDefault="001A5328" w:rsidP="00AA6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328" w:rsidRDefault="001A5328" w:rsidP="00AA6A66">
      <w:pPr>
        <w:spacing w:after="0" w:line="240" w:lineRule="auto"/>
      </w:pPr>
      <w:r>
        <w:separator/>
      </w:r>
    </w:p>
  </w:footnote>
  <w:footnote w:type="continuationSeparator" w:id="0">
    <w:p w:rsidR="001A5328" w:rsidRDefault="001A5328" w:rsidP="00AA6A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66" w:rsidRPr="00AA6A66" w:rsidRDefault="00AA6A66" w:rsidP="00AA6A66">
    <w:pPr>
      <w:spacing w:after="0" w:line="480" w:lineRule="auto"/>
      <w:contextualSpacing/>
      <w:jc w:val="center"/>
      <w:rPr>
        <w:rFonts w:ascii="Times New Roman" w:hAnsi="Times New Roman" w:cs="Times New Roman"/>
        <w:sz w:val="24"/>
        <w:szCs w:val="24"/>
      </w:rPr>
    </w:pPr>
    <w:r w:rsidRPr="00AA6A66">
      <w:rPr>
        <w:rFonts w:ascii="Times New Roman" w:hAnsi="Times New Roman" w:cs="Times New Roman"/>
        <w:sz w:val="24"/>
        <w:szCs w:val="24"/>
      </w:rPr>
      <w:t>HEALTH CARE RESPONSE</w:t>
    </w:r>
    <w:sdt>
      <w:sdtPr>
        <w:rPr>
          <w:rFonts w:ascii="Times New Roman" w:hAnsi="Times New Roman" w:cs="Times New Roman"/>
          <w:sz w:val="24"/>
          <w:szCs w:val="24"/>
        </w:rPr>
        <w:id w:val="-2952970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A6A66">
          <w:rPr>
            <w:rFonts w:ascii="Times New Roman" w:hAnsi="Times New Roman" w:cs="Times New Roman"/>
            <w:sz w:val="24"/>
            <w:szCs w:val="24"/>
          </w:rPr>
          <w:fldChar w:fldCharType="begin"/>
        </w:r>
        <w:r w:rsidRPr="00AA6A66">
          <w:rPr>
            <w:rFonts w:ascii="Times New Roman" w:hAnsi="Times New Roman" w:cs="Times New Roman"/>
            <w:sz w:val="24"/>
            <w:szCs w:val="24"/>
          </w:rPr>
          <w:instrText xml:space="preserve"> PAGE   \* MERGEFORMAT </w:instrText>
        </w:r>
        <w:r w:rsidRPr="00AA6A66">
          <w:rPr>
            <w:rFonts w:ascii="Times New Roman" w:hAnsi="Times New Roman" w:cs="Times New Roman"/>
            <w:sz w:val="24"/>
            <w:szCs w:val="24"/>
          </w:rPr>
          <w:fldChar w:fldCharType="separate"/>
        </w:r>
        <w:r w:rsidR="003A59A2">
          <w:rPr>
            <w:rFonts w:ascii="Times New Roman" w:hAnsi="Times New Roman" w:cs="Times New Roman"/>
            <w:noProof/>
            <w:sz w:val="24"/>
            <w:szCs w:val="24"/>
          </w:rPr>
          <w:t>5</w:t>
        </w:r>
        <w:r w:rsidRPr="00AA6A6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66" w:rsidRPr="00AA6A66" w:rsidRDefault="00AA6A66" w:rsidP="00AA6A66">
    <w:pPr>
      <w:spacing w:after="0" w:line="480" w:lineRule="auto"/>
      <w:contextualSpacing/>
      <w:jc w:val="center"/>
      <w:rPr>
        <w:rFonts w:ascii="Times New Roman" w:hAnsi="Times New Roman" w:cs="Times New Roman"/>
        <w:sz w:val="24"/>
        <w:szCs w:val="24"/>
      </w:rPr>
    </w:pPr>
    <w:r w:rsidRPr="00AA6A66">
      <w:rPr>
        <w:rFonts w:ascii="Times New Roman" w:hAnsi="Times New Roman" w:cs="Times New Roman"/>
        <w:sz w:val="24"/>
        <w:szCs w:val="24"/>
      </w:rPr>
      <w:t xml:space="preserve">Running head: </w:t>
    </w:r>
    <w:r w:rsidRPr="00AA6A66">
      <w:rPr>
        <w:rFonts w:ascii="Times New Roman" w:hAnsi="Times New Roman" w:cs="Times New Roman"/>
        <w:sz w:val="24"/>
        <w:szCs w:val="24"/>
      </w:rPr>
      <w:t>HEALTH CARE RESPONSE</w:t>
    </w:r>
    <w:r>
      <w:rPr>
        <w:rFonts w:ascii="Times New Roman" w:hAnsi="Times New Roman" w:cs="Times New Roman"/>
        <w:sz w:val="24"/>
        <w:szCs w:val="24"/>
      </w:rPr>
      <w:t xml:space="preserve">                                                                                </w:t>
    </w:r>
    <w:sdt>
      <w:sdtPr>
        <w:rPr>
          <w:rFonts w:ascii="Times New Roman" w:hAnsi="Times New Roman" w:cs="Times New Roman"/>
          <w:sz w:val="24"/>
          <w:szCs w:val="24"/>
        </w:rPr>
        <w:id w:val="-1142194254"/>
        <w:docPartObj>
          <w:docPartGallery w:val="Page Numbers (Top of Page)"/>
          <w:docPartUnique/>
        </w:docPartObj>
      </w:sdtPr>
      <w:sdtEndPr>
        <w:rPr>
          <w:noProof/>
        </w:rPr>
      </w:sdtEndPr>
      <w:sdtContent>
        <w:r w:rsidRPr="00AA6A66">
          <w:rPr>
            <w:rFonts w:ascii="Times New Roman" w:hAnsi="Times New Roman" w:cs="Times New Roman"/>
            <w:sz w:val="24"/>
            <w:szCs w:val="24"/>
          </w:rPr>
          <w:fldChar w:fldCharType="begin"/>
        </w:r>
        <w:r w:rsidRPr="00AA6A66">
          <w:rPr>
            <w:rFonts w:ascii="Times New Roman" w:hAnsi="Times New Roman" w:cs="Times New Roman"/>
            <w:sz w:val="24"/>
            <w:szCs w:val="24"/>
          </w:rPr>
          <w:instrText xml:space="preserve"> PAGE   \* MERGEFORMAT </w:instrText>
        </w:r>
        <w:r w:rsidRPr="00AA6A66">
          <w:rPr>
            <w:rFonts w:ascii="Times New Roman" w:hAnsi="Times New Roman" w:cs="Times New Roman"/>
            <w:sz w:val="24"/>
            <w:szCs w:val="24"/>
          </w:rPr>
          <w:fldChar w:fldCharType="separate"/>
        </w:r>
        <w:r w:rsidR="000F27E3">
          <w:rPr>
            <w:rFonts w:ascii="Times New Roman" w:hAnsi="Times New Roman" w:cs="Times New Roman"/>
            <w:noProof/>
            <w:sz w:val="24"/>
            <w:szCs w:val="24"/>
          </w:rPr>
          <w:t>1</w:t>
        </w:r>
        <w:r w:rsidRPr="00AA6A66">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14D0D"/>
    <w:multiLevelType w:val="hybridMultilevel"/>
    <w:tmpl w:val="7FD819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C457A5"/>
    <w:multiLevelType w:val="hybridMultilevel"/>
    <w:tmpl w:val="3A1EF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D73B9E"/>
    <w:multiLevelType w:val="hybridMultilevel"/>
    <w:tmpl w:val="C5FA8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9065A9"/>
    <w:multiLevelType w:val="hybridMultilevel"/>
    <w:tmpl w:val="85907C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6D9"/>
    <w:rsid w:val="000130DC"/>
    <w:rsid w:val="00017CD9"/>
    <w:rsid w:val="00060704"/>
    <w:rsid w:val="000F27E3"/>
    <w:rsid w:val="001146D9"/>
    <w:rsid w:val="001A5328"/>
    <w:rsid w:val="001B1DB4"/>
    <w:rsid w:val="001D4C05"/>
    <w:rsid w:val="00206C9C"/>
    <w:rsid w:val="002468FF"/>
    <w:rsid w:val="0028223A"/>
    <w:rsid w:val="00365EEC"/>
    <w:rsid w:val="003A59A2"/>
    <w:rsid w:val="00441730"/>
    <w:rsid w:val="004915C3"/>
    <w:rsid w:val="004D2934"/>
    <w:rsid w:val="00510E0C"/>
    <w:rsid w:val="00513B93"/>
    <w:rsid w:val="0059208D"/>
    <w:rsid w:val="00625E03"/>
    <w:rsid w:val="0066383F"/>
    <w:rsid w:val="006A5687"/>
    <w:rsid w:val="006E5544"/>
    <w:rsid w:val="007B72F2"/>
    <w:rsid w:val="007C347A"/>
    <w:rsid w:val="007F533B"/>
    <w:rsid w:val="00803ACA"/>
    <w:rsid w:val="00807A50"/>
    <w:rsid w:val="00857DBB"/>
    <w:rsid w:val="00927925"/>
    <w:rsid w:val="009A048F"/>
    <w:rsid w:val="009A4ED9"/>
    <w:rsid w:val="009D540A"/>
    <w:rsid w:val="009F0E91"/>
    <w:rsid w:val="00AA6A66"/>
    <w:rsid w:val="00AA7DA0"/>
    <w:rsid w:val="00AB3113"/>
    <w:rsid w:val="00B3672B"/>
    <w:rsid w:val="00B730D8"/>
    <w:rsid w:val="00C045C2"/>
    <w:rsid w:val="00C73675"/>
    <w:rsid w:val="00C80028"/>
    <w:rsid w:val="00D450D0"/>
    <w:rsid w:val="00D71DC0"/>
    <w:rsid w:val="00DF7F65"/>
    <w:rsid w:val="00E64F21"/>
    <w:rsid w:val="00EA6992"/>
    <w:rsid w:val="00EE1BA1"/>
    <w:rsid w:val="00F905F0"/>
    <w:rsid w:val="00FD0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925"/>
    <w:pPr>
      <w:ind w:left="720"/>
      <w:contextualSpacing/>
    </w:pPr>
  </w:style>
  <w:style w:type="paragraph" w:styleId="Header">
    <w:name w:val="header"/>
    <w:basedOn w:val="Normal"/>
    <w:link w:val="HeaderChar"/>
    <w:uiPriority w:val="99"/>
    <w:unhideWhenUsed/>
    <w:rsid w:val="00AA6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A66"/>
  </w:style>
  <w:style w:type="paragraph" w:styleId="Footer">
    <w:name w:val="footer"/>
    <w:basedOn w:val="Normal"/>
    <w:link w:val="FooterChar"/>
    <w:uiPriority w:val="99"/>
    <w:unhideWhenUsed/>
    <w:rsid w:val="00AA6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A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925"/>
    <w:pPr>
      <w:ind w:left="720"/>
      <w:contextualSpacing/>
    </w:pPr>
  </w:style>
  <w:style w:type="paragraph" w:styleId="Header">
    <w:name w:val="header"/>
    <w:basedOn w:val="Normal"/>
    <w:link w:val="HeaderChar"/>
    <w:uiPriority w:val="99"/>
    <w:unhideWhenUsed/>
    <w:rsid w:val="00AA6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A66"/>
  </w:style>
  <w:style w:type="paragraph" w:styleId="Footer">
    <w:name w:val="footer"/>
    <w:basedOn w:val="Normal"/>
    <w:link w:val="FooterChar"/>
    <w:uiPriority w:val="99"/>
    <w:unhideWhenUsed/>
    <w:rsid w:val="00AA6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6</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2018-12-12T12:55:00Z</dcterms:created>
  <dcterms:modified xsi:type="dcterms:W3CDTF">2018-12-12T20:19:00Z</dcterms:modified>
</cp:coreProperties>
</file>